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5" w:rsidRPr="00591B87" w:rsidRDefault="00172FF5" w:rsidP="00172FF5">
      <w:pPr>
        <w:pStyle w:val="2"/>
        <w:spacing w:after="0" w:line="240" w:lineRule="auto"/>
        <w:ind w:left="284"/>
        <w:jc w:val="center"/>
        <w:rPr>
          <w:b/>
          <w:bCs/>
        </w:rPr>
      </w:pPr>
      <w:r w:rsidRPr="00591B87">
        <w:rPr>
          <w:b/>
          <w:bCs/>
        </w:rPr>
        <w:t xml:space="preserve">ФОРМА ПРЕДВАРИТЕЛЬНАЯ ЗАЯВКА </w:t>
      </w:r>
    </w:p>
    <w:p w:rsidR="00172FF5" w:rsidRPr="00591B87" w:rsidRDefault="00172FF5" w:rsidP="00172FF5">
      <w:pPr>
        <w:pStyle w:val="2"/>
        <w:spacing w:after="0" w:line="240" w:lineRule="auto"/>
        <w:ind w:left="284"/>
        <w:jc w:val="center"/>
      </w:pPr>
      <w:r w:rsidRPr="00591B87">
        <w:t xml:space="preserve">на участие в Федерально-окружном соревновании «Шаг в будущее» </w:t>
      </w:r>
    </w:p>
    <w:p w:rsidR="00172FF5" w:rsidRPr="00591B87" w:rsidRDefault="00CF7A27" w:rsidP="00172FF5">
      <w:pPr>
        <w:pStyle w:val="2"/>
        <w:spacing w:after="0" w:line="240" w:lineRule="auto"/>
        <w:ind w:left="284"/>
        <w:jc w:val="center"/>
      </w:pPr>
      <w:r>
        <w:t>19</w:t>
      </w:r>
      <w:r w:rsidR="00172FF5">
        <w:t>-2</w:t>
      </w:r>
      <w:r>
        <w:t>2</w:t>
      </w:r>
      <w:r w:rsidR="00172FF5">
        <w:t xml:space="preserve"> ноября </w:t>
      </w:r>
      <w:r w:rsidR="00172FF5" w:rsidRPr="00591B87">
        <w:t>201</w:t>
      </w:r>
      <w:r>
        <w:t>8</w:t>
      </w:r>
      <w:r w:rsidR="00172FF5" w:rsidRPr="00591B87">
        <w:t xml:space="preserve"> года </w:t>
      </w:r>
    </w:p>
    <w:p w:rsidR="00172FF5" w:rsidRPr="00591B87" w:rsidRDefault="00172FF5" w:rsidP="00172FF5">
      <w:pPr>
        <w:pStyle w:val="2"/>
        <w:spacing w:after="0" w:line="240" w:lineRule="auto"/>
        <w:ind w:left="284"/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3"/>
        <w:gridCol w:w="1863"/>
        <w:gridCol w:w="1424"/>
        <w:gridCol w:w="1056"/>
        <w:gridCol w:w="1518"/>
        <w:gridCol w:w="2037"/>
      </w:tblGrid>
      <w:tr w:rsidR="00172FF5" w:rsidRPr="00591B87" w:rsidTr="00694F33">
        <w:tc>
          <w:tcPr>
            <w:tcW w:w="899" w:type="pct"/>
            <w:vAlign w:val="center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>Регион</w:t>
            </w:r>
          </w:p>
        </w:tc>
        <w:tc>
          <w:tcPr>
            <w:tcW w:w="961" w:type="pct"/>
            <w:vAlign w:val="center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>Муниципалитет</w:t>
            </w:r>
          </w:p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>(город, учреждение)</w:t>
            </w:r>
          </w:p>
        </w:tc>
        <w:tc>
          <w:tcPr>
            <w:tcW w:w="769" w:type="pct"/>
            <w:vAlign w:val="center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 xml:space="preserve">Количество </w:t>
            </w:r>
          </w:p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>участников</w:t>
            </w:r>
          </w:p>
        </w:tc>
        <w:tc>
          <w:tcPr>
            <w:tcW w:w="577" w:type="pct"/>
            <w:vAlign w:val="center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>Классы</w:t>
            </w:r>
          </w:p>
        </w:tc>
        <w:tc>
          <w:tcPr>
            <w:tcW w:w="705" w:type="pct"/>
            <w:vAlign w:val="center"/>
          </w:tcPr>
          <w:p w:rsidR="00172FF5" w:rsidRPr="00591B87" w:rsidRDefault="00172FF5" w:rsidP="00694F33">
            <w:pPr>
              <w:pStyle w:val="2"/>
              <w:tabs>
                <w:tab w:val="left" w:pos="3532"/>
              </w:tabs>
              <w:spacing w:after="0" w:line="240" w:lineRule="auto"/>
              <w:ind w:left="0"/>
              <w:jc w:val="center"/>
            </w:pPr>
            <w:r w:rsidRPr="00591B87">
              <w:t xml:space="preserve">Организатор </w:t>
            </w:r>
          </w:p>
          <w:p w:rsidR="00172FF5" w:rsidRPr="00591B87" w:rsidRDefault="00172FF5" w:rsidP="00694F33">
            <w:pPr>
              <w:pStyle w:val="2"/>
              <w:tabs>
                <w:tab w:val="left" w:pos="3532"/>
              </w:tabs>
              <w:spacing w:after="0" w:line="240" w:lineRule="auto"/>
              <w:ind w:left="0"/>
              <w:jc w:val="center"/>
            </w:pPr>
            <w:r w:rsidRPr="00591B87">
              <w:t>(ФИО, должность)</w:t>
            </w:r>
          </w:p>
        </w:tc>
        <w:tc>
          <w:tcPr>
            <w:tcW w:w="1089" w:type="pct"/>
            <w:vAlign w:val="center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>Контакты</w:t>
            </w:r>
          </w:p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  <w:r w:rsidRPr="00591B87">
              <w:t xml:space="preserve">(почтовый адрес, </w:t>
            </w:r>
            <w:r w:rsidRPr="00591B87">
              <w:rPr>
                <w:lang w:val="en-US"/>
              </w:rPr>
              <w:t>e</w:t>
            </w:r>
            <w:r w:rsidRPr="00591B87">
              <w:t>-</w:t>
            </w:r>
            <w:r w:rsidRPr="00591B87">
              <w:rPr>
                <w:lang w:val="en-US"/>
              </w:rPr>
              <w:t>mail</w:t>
            </w:r>
            <w:r w:rsidRPr="00591B87">
              <w:t>, телефон)</w:t>
            </w:r>
          </w:p>
        </w:tc>
      </w:tr>
      <w:tr w:rsidR="00172FF5" w:rsidRPr="00591B87" w:rsidTr="00694F33">
        <w:tc>
          <w:tcPr>
            <w:tcW w:w="89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961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6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577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05" w:type="pct"/>
          </w:tcPr>
          <w:p w:rsidR="00172FF5" w:rsidRPr="00591B87" w:rsidRDefault="00172FF5" w:rsidP="00694F33">
            <w:pPr>
              <w:pStyle w:val="2"/>
              <w:tabs>
                <w:tab w:val="left" w:pos="353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08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</w:tr>
      <w:tr w:rsidR="00172FF5" w:rsidRPr="00591B87" w:rsidTr="00694F33">
        <w:tc>
          <w:tcPr>
            <w:tcW w:w="89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961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6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577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05" w:type="pct"/>
          </w:tcPr>
          <w:p w:rsidR="00172FF5" w:rsidRPr="00591B87" w:rsidRDefault="00172FF5" w:rsidP="00694F33">
            <w:pPr>
              <w:pStyle w:val="2"/>
              <w:tabs>
                <w:tab w:val="left" w:pos="353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08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</w:tr>
      <w:tr w:rsidR="00172FF5" w:rsidRPr="00591B87" w:rsidTr="00694F33">
        <w:tc>
          <w:tcPr>
            <w:tcW w:w="89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961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6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577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705" w:type="pct"/>
          </w:tcPr>
          <w:p w:rsidR="00172FF5" w:rsidRPr="00591B87" w:rsidRDefault="00172FF5" w:rsidP="00694F33">
            <w:pPr>
              <w:pStyle w:val="2"/>
              <w:tabs>
                <w:tab w:val="left" w:pos="353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089" w:type="pct"/>
          </w:tcPr>
          <w:p w:rsidR="00172FF5" w:rsidRPr="00591B87" w:rsidRDefault="00172FF5" w:rsidP="00694F33">
            <w:pPr>
              <w:pStyle w:val="2"/>
              <w:spacing w:after="0" w:line="240" w:lineRule="auto"/>
              <w:ind w:left="0"/>
              <w:jc w:val="center"/>
            </w:pPr>
          </w:p>
        </w:tc>
      </w:tr>
    </w:tbl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spacing w:line="360" w:lineRule="auto"/>
        <w:jc w:val="both"/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172FF5" w:rsidRPr="00591B87" w:rsidRDefault="00172FF5" w:rsidP="00172FF5">
      <w:pPr>
        <w:rPr>
          <w:sz w:val="24"/>
          <w:szCs w:val="24"/>
        </w:rPr>
      </w:pPr>
    </w:p>
    <w:p w:rsidR="00366087" w:rsidRDefault="00366087"/>
    <w:sectPr w:rsidR="00366087" w:rsidSect="0036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F5"/>
    <w:rsid w:val="00172FF5"/>
    <w:rsid w:val="00246901"/>
    <w:rsid w:val="00366087"/>
    <w:rsid w:val="00657B51"/>
    <w:rsid w:val="0071557D"/>
    <w:rsid w:val="00C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72FF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2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3</cp:revision>
  <dcterms:created xsi:type="dcterms:W3CDTF">2017-09-25T10:13:00Z</dcterms:created>
  <dcterms:modified xsi:type="dcterms:W3CDTF">2018-09-05T08:24:00Z</dcterms:modified>
</cp:coreProperties>
</file>